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Källa, Galleri Kirjo</w:t>
      </w:r>
    </w:p>
    <w:p>
      <w:r>
        <w:t>20.3.2026 perjantai</w:t>
      </w:r>
    </w:p>
    <w:p>
      <w:pPr>
        <w:pStyle w:val="Heading1"/>
      </w:pPr>
      <w:r>
        <w:t>20.3.2026-17.5.2026</w:t>
      </w:r>
    </w:p>
    <w:p>
      <w:pPr>
        <w:pStyle w:val="Heading2"/>
      </w:pPr>
      <w:r>
        <w:t>10:00-16:00 Konstutställningen Fantasins kraft och frihet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