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Källa, Korridorgalleriet</w:t>
      </w:r>
    </w:p>
    <w:p>
      <w:r>
        <w:t>19.3.2026 torstai</w:t>
      </w:r>
    </w:p>
    <w:p>
      <w:pPr>
        <w:pStyle w:val="Heading1"/>
      </w:pPr>
      <w:r>
        <w:t>19.3.2026-4.5.2026</w:t>
      </w:r>
    </w:p>
    <w:p>
      <w:pPr>
        <w:pStyle w:val="Heading2"/>
      </w:pPr>
      <w:r>
        <w:t>11:00-17:00 Fotoutställningen  MOT -observationer i gränssnittet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