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Junghans</w:t>
      </w:r>
    </w:p>
    <w:p>
      <w:r>
        <w:t>16.3.2026 maanantai</w:t>
      </w:r>
    </w:p>
    <w:p>
      <w:pPr>
        <w:pStyle w:val="Heading1"/>
      </w:pPr>
      <w:r>
        <w:t>16.3.2026-13.4.2026</w:t>
      </w:r>
    </w:p>
    <w:p>
      <w:pPr>
        <w:pStyle w:val="Heading2"/>
      </w:pPr>
      <w:r>
        <w:t>18:00-20:00 Grankulla litteraturcirkel</w:t>
      </w:r>
    </w:p>
    <w:p>
      <w:r>
        <w:t xml:space="preserve"> </w:t>
      </w:r>
    </w:p>
    <w:p>
      <w:r>
        <w:t>47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