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Kannusalen</w:t>
      </w:r>
    </w:p>
    <w:p>
      <w:r>
        <w:t>16.4.2026 torstai</w:t>
      </w:r>
    </w:p>
    <w:p>
      <w:pPr>
        <w:pStyle w:val="Heading1"/>
      </w:pPr>
      <w:r>
        <w:t>16.4.2026 torstai</w:t>
      </w:r>
    </w:p>
    <w:p>
      <w:pPr>
        <w:pStyle w:val="Heading2"/>
      </w:pPr>
      <w:r>
        <w:t>14:00-20:00 Film: Miami  (Åldersgräns 12+)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