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AV-huset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>19:00-21:30 Jo, det gällde annonsen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