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29.1.2026 torstai</w:t>
      </w:r>
    </w:p>
    <w:p>
      <w:pPr>
        <w:pStyle w:val="Heading1"/>
      </w:pPr>
      <w:r>
        <w:t>29.1.2026-11.3.2026</w:t>
      </w:r>
    </w:p>
    <w:p>
      <w:pPr>
        <w:pStyle w:val="Heading2"/>
      </w:pPr>
      <w:r>
        <w:t>14:20-15:00 Nora Musgrove: Fauna i Finland och i Thailand - två olika världar.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