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J. L. Runebergs hem</w:t>
      </w:r>
    </w:p>
    <w:p>
      <w:r>
        <w:t>5.2.2026 torstai</w:t>
      </w:r>
    </w:p>
    <w:p>
      <w:pPr>
        <w:pStyle w:val="Heading1"/>
      </w:pPr>
      <w:r>
        <w:t>5.2.2026 torstai</w:t>
      </w:r>
    </w:p>
    <w:p>
      <w:pPr>
        <w:pStyle w:val="Heading2"/>
      </w:pPr>
      <w:r>
        <w:t>10:00-19:00 Runebergsdagen i J. L. Runebergs hem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