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5.2.2026 torstai</w:t>
      </w:r>
    </w:p>
    <w:p>
      <w:pPr>
        <w:pStyle w:val="Heading1"/>
      </w:pPr>
      <w:r>
        <w:t>5.2.2026-1.3.2026</w:t>
      </w:r>
    </w:p>
    <w:p>
      <w:pPr>
        <w:pStyle w:val="Heading2"/>
      </w:pPr>
      <w:r>
        <w:t>11:00-16:00 Pasi Tammi - Maalauksia</w:t>
      </w:r>
    </w:p>
    <w:p>
      <w:r>
        <w:t>Pasi Tammi -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