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Ljusgården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18:00-19:45 STORY SHARING CAFÉ I FOLKHÄLSANHUSET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