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i Åbo</w:t>
      </w:r>
    </w:p>
    <w:p>
      <w:r>
        <w:t>15.1.2027 perjantai</w:t>
      </w:r>
    </w:p>
    <w:p>
      <w:pPr>
        <w:pStyle w:val="Heading1"/>
      </w:pPr>
      <w:r>
        <w:t>15.1.2027-28.5.2027</w:t>
      </w:r>
    </w:p>
    <w:p>
      <w:pPr>
        <w:pStyle w:val="Heading2"/>
      </w:pPr>
      <w:r>
        <w:t>09:30-11:30 Fredagsmys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