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7.5.2026 torstai</w:t>
      </w:r>
    </w:p>
    <w:p>
      <w:pPr>
        <w:pStyle w:val="Heading1"/>
      </w:pPr>
      <w:r>
        <w:t>7.5.2026-31.5.2026</w:t>
      </w:r>
    </w:p>
    <w:p>
      <w:pPr>
        <w:pStyle w:val="Heading2"/>
      </w:pPr>
      <w:r>
        <w:t>12:00-18:00 Annele Lahti : Tähtipölyä</w:t>
      </w:r>
    </w:p>
    <w:p>
      <w:r>
        <w:t>Annele Lahti : Tähtipölyä - Taidegrafiikkaa ja installaatioita maailmankaikkeudesta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