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Galerie Forsblom</w:t>
      </w:r>
    </w:p>
    <w:p>
      <w:r>
        <w:t>8.5.2026 perjantai</w:t>
      </w:r>
    </w:p>
    <w:p>
      <w:pPr>
        <w:pStyle w:val="Heading1"/>
      </w:pPr>
      <w:r>
        <w:t>8.5.2026-7.6.2026</w:t>
      </w:r>
    </w:p>
    <w:p>
      <w:pPr>
        <w:pStyle w:val="Heading2"/>
      </w:pPr>
      <w:r>
        <w:t>11:00-16:00 Anna Fasshauer: Sculpturology</w:t>
      </w:r>
    </w:p>
    <w:p>
      <w:r>
        <w:t>Saksalaistaiteilija Anna Fasshauerin alumiiniveistokset syntyvät taivuttamalla, kolhimalla ja rullaamalla materiaalia.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