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30.4.2026 torstai</w:t>
      </w:r>
    </w:p>
    <w:p>
      <w:pPr>
        <w:pStyle w:val="Heading1"/>
      </w:pPr>
      <w:r>
        <w:t>30.4.2026-24.5.2026</w:t>
      </w:r>
    </w:p>
    <w:p>
      <w:pPr>
        <w:pStyle w:val="Heading2"/>
      </w:pPr>
      <w:r>
        <w:t>12:00-16:00 Pekka Vesterinen: Puiden takaa, tm•galleria 30.4.–24.5.2026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