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15.1.2026 torstai</w:t>
      </w:r>
    </w:p>
    <w:p>
      <w:pPr>
        <w:pStyle w:val="Heading1"/>
      </w:pPr>
      <w:r>
        <w:t>15.1.2026-8.2.2026</w:t>
      </w:r>
    </w:p>
    <w:p>
      <w:pPr>
        <w:pStyle w:val="Heading2"/>
      </w:pPr>
      <w:r>
        <w:t>12:00-18:00 Annina Mannila: Valon puutarha</w:t>
      </w:r>
    </w:p>
    <w:p>
      <w:r>
        <w:t>Annina Mannila: Valon puutarha - Kasveja ja aurinkoa käyttäen valotettuja antotypia- ja klorofyllivedoksia, video- ja valokuvainstallaatioita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