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22.12.2025 maanantai</w:t>
      </w:r>
    </w:p>
    <w:p>
      <w:pPr>
        <w:pStyle w:val="Heading1"/>
      </w:pPr>
      <w:r>
        <w:t>22.12.2025-4.1.2026</w:t>
      </w:r>
    </w:p>
    <w:p>
      <w:pPr>
        <w:pStyle w:val="Heading2"/>
      </w:pPr>
      <w:r>
        <w:t>10:00-16:00 Mia Seppälä: Efter färgen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