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6.1.2026 tiistai</w:t>
      </w:r>
    </w:p>
    <w:p>
      <w:pPr>
        <w:pStyle w:val="Heading1"/>
      </w:pPr>
      <w:r>
        <w:t>6.1.2026-7.1.2026</w:t>
      </w:r>
    </w:p>
    <w:p>
      <w:pPr>
        <w:pStyle w:val="Heading2"/>
      </w:pPr>
      <w:r>
        <w:t>17:00-00:00 Spira Ensemble: Trettondagskonsert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