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Musikhuset</w:t>
      </w:r>
    </w:p>
    <w:p>
      <w:r>
        <w:t>31.12.2025 keskiviikko</w:t>
      </w:r>
    </w:p>
    <w:p>
      <w:pPr>
        <w:pStyle w:val="Heading1"/>
      </w:pPr>
      <w:r>
        <w:t>31.12.2025 keskiviikko</w:t>
      </w:r>
    </w:p>
    <w:p>
      <w:pPr>
        <w:pStyle w:val="Heading2"/>
      </w:pPr>
      <w:r>
        <w:t>20:00-21:15 Nyårskonsert: Alla napoletana</w:t>
      </w:r>
    </w:p>
    <w:p>
      <w:r>
        <w:t xml:space="preserve"> </w:t>
      </w:r>
    </w:p>
    <w:p>
      <w:r>
        <w:t>15-65 €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