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27.5.2026 keskiviikko</w:t>
      </w:r>
    </w:p>
    <w:p>
      <w:pPr>
        <w:pStyle w:val="Heading1"/>
      </w:pPr>
      <w:r>
        <w:t>27.5.2026 keskiviikko</w:t>
      </w:r>
    </w:p>
    <w:p>
      <w:pPr>
        <w:pStyle w:val="Heading2"/>
      </w:pPr>
      <w:r>
        <w:t>14:30-16:30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