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LillaLuckan, våning 2</w:t>
      </w:r>
    </w:p>
    <w:p>
      <w:r>
        <w:t>28.2.2026 lauantai</w:t>
      </w:r>
    </w:p>
    <w:p>
      <w:pPr>
        <w:pStyle w:val="Heading1"/>
      </w:pPr>
      <w:r>
        <w:t>28.2.2026 lauantai</w:t>
      </w:r>
    </w:p>
    <w:p>
      <w:pPr>
        <w:pStyle w:val="Heading2"/>
      </w:pPr>
      <w:r>
        <w:t>13:00-13:45 Röjsfasoner  -en diktvarieté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