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11.12.2025 torstai</w:t>
      </w:r>
    </w:p>
    <w:p>
      <w:pPr>
        <w:pStyle w:val="Heading1"/>
      </w:pPr>
      <w:r>
        <w:t>11.12.2025-8.1.2026</w:t>
      </w:r>
    </w:p>
    <w:p>
      <w:pPr>
        <w:pStyle w:val="Heading2"/>
      </w:pPr>
      <w:r>
        <w:t>12:00-18:00 Jane Hughes &amp; Mari Mäkiö: Risteävät polut</w:t>
      </w:r>
    </w:p>
    <w:p>
      <w:r>
        <w:t>Jane Hughes &amp; Mari Mäkiö: Risteävät polut - maalauksia ja 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