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Contemporary</w:t>
      </w:r>
    </w:p>
    <w:p>
      <w:r>
        <w:t>28.11.2025 perjantai</w:t>
      </w:r>
    </w:p>
    <w:p>
      <w:pPr>
        <w:pStyle w:val="Heading1"/>
      </w:pPr>
      <w:r>
        <w:t>28.11.2025-21.12.2025</w:t>
      </w:r>
    </w:p>
    <w:p>
      <w:pPr>
        <w:pStyle w:val="Heading2"/>
      </w:pPr>
      <w:r>
        <w:t>12:00-16:00 Winter Salon</w:t>
      </w:r>
    </w:p>
    <w:p>
      <w:r>
        <w:t>Helsinki Contemporaryn vuosi huipentuu runsaaseen Winter Salon -ryhmänäyttelyyn.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