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Bragehemmet</w:t>
      </w:r>
    </w:p>
    <w:p>
      <w:r>
        <w:t>29.12.2025 maanantai</w:t>
      </w:r>
    </w:p>
    <w:p>
      <w:pPr>
        <w:pStyle w:val="Heading1"/>
      </w:pPr>
      <w:r>
        <w:t>29.12.2025-2.1.2026</w:t>
      </w:r>
    </w:p>
    <w:p>
      <w:pPr>
        <w:pStyle w:val="Heading2"/>
      </w:pPr>
      <w:r>
        <w:t>10:00-11:30 Brages Lekkurs för barn</w:t>
      </w:r>
    </w:p>
    <w:p>
      <w:r>
        <w:t xml:space="preserve">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