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J.L. Runebergs hem</w:t>
      </w:r>
    </w:p>
    <w:p>
      <w:r>
        <w:t>29.11.2025 lauantai</w:t>
      </w:r>
    </w:p>
    <w:p>
      <w:pPr>
        <w:pStyle w:val="Heading1"/>
      </w:pPr>
      <w:r>
        <w:t>29.11.2025-4.1.2026</w:t>
      </w:r>
    </w:p>
    <w:p>
      <w:pPr>
        <w:pStyle w:val="Heading2"/>
      </w:pPr>
      <w:r>
        <w:t>10:00-16:00 Runebergs hems tomtegård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