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Sandels / Gyllenbergsalen</w:t>
      </w:r>
    </w:p>
    <w:p>
      <w:r>
        <w:t>16.11.2025 sunnuntai</w:t>
      </w:r>
    </w:p>
    <w:p>
      <w:pPr>
        <w:pStyle w:val="Heading1"/>
      </w:pPr>
      <w:r>
        <w:t>16.11.2025 sunnuntai</w:t>
      </w:r>
    </w:p>
    <w:p>
      <w:pPr>
        <w:pStyle w:val="Heading2"/>
      </w:pPr>
      <w:r>
        <w:t>16:00-17:00 Undkom ensam</w:t>
      </w:r>
    </w:p>
    <w:p>
      <w:r>
        <w:t xml:space="preserve"> 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