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9.11.2025 sunnuntai</w:t>
      </w:r>
    </w:p>
    <w:p>
      <w:pPr>
        <w:pStyle w:val="Heading1"/>
      </w:pPr>
      <w:r>
        <w:t>9.11.2025-28.12.2025</w:t>
      </w:r>
    </w:p>
    <w:p>
      <w:pPr>
        <w:pStyle w:val="Heading2"/>
      </w:pPr>
      <w:r>
        <w:t>14:00-16:00 Herr Nilssons märkliga garderob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