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5.11.2025 keskiviikko</w:t>
      </w:r>
    </w:p>
    <w:p>
      <w:pPr>
        <w:pStyle w:val="Heading1"/>
      </w:pPr>
      <w:r>
        <w:t>5.11.2025-28.11.2025</w:t>
      </w:r>
    </w:p>
    <w:p>
      <w:pPr>
        <w:pStyle w:val="Heading2"/>
      </w:pPr>
      <w:r>
        <w:t>15:06-17:00 Utställning: Julgransprydnader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