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11.11.2025 tiistai</w:t>
      </w:r>
    </w:p>
    <w:p>
      <w:pPr>
        <w:pStyle w:val="Heading1"/>
      </w:pPr>
      <w:r>
        <w:t>11.11.2025-25.3.2026</w:t>
      </w:r>
    </w:p>
    <w:p>
      <w:pPr>
        <w:pStyle w:val="Heading2"/>
      </w:pPr>
      <w:r>
        <w:t>18:30-21:00 Våldets historia</w:t>
      </w:r>
    </w:p>
    <w:p>
      <w:r>
        <w:t xml:space="preserve"> </w:t>
      </w:r>
    </w:p>
    <w:p>
      <w:r>
        <w:t>21,50 €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