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2.11.2025 sunnuntai</w:t>
      </w:r>
    </w:p>
    <w:p>
      <w:pPr>
        <w:pStyle w:val="Heading1"/>
      </w:pPr>
      <w:r>
        <w:t>2.11.2025-3.11.2025</w:t>
      </w:r>
    </w:p>
    <w:p>
      <w:pPr>
        <w:pStyle w:val="Heading2"/>
      </w:pPr>
      <w:r>
        <w:t>18:00-00:00 Lux Aeterna - konsert i allhelgonatid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