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Kiasma-teatern</w:t>
      </w:r>
    </w:p>
    <w:p>
      <w:r>
        <w:t>10.12.2025 keskiviikko</w:t>
      </w:r>
    </w:p>
    <w:p>
      <w:pPr>
        <w:pStyle w:val="Heading1"/>
      </w:pPr>
      <w:r>
        <w:t>10.12.2025 keskiviikko</w:t>
      </w:r>
    </w:p>
    <w:p>
      <w:pPr>
        <w:pStyle w:val="Heading2"/>
      </w:pPr>
      <w:r>
        <w:t>18:00-19:15 Oblivia: Reality Bang</w:t>
      </w:r>
    </w:p>
    <w:p>
      <w:r>
        <w:t>Reality Bang jatkaa kansainvälisesti menestyneen Oblivian kokeellista tutkimusmatkaa nykymusiikkiteatterin kentällä.</w:t>
      </w:r>
    </w:p>
    <w:p>
      <w:r>
        <w:t>25 €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