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30.1.2026 perjantai</w:t>
      </w:r>
    </w:p>
    <w:p>
      <w:pPr>
        <w:pStyle w:val="Heading1"/>
      </w:pPr>
      <w:r>
        <w:t>30.1.2026-27.2.2026</w:t>
      </w:r>
    </w:p>
    <w:p>
      <w:pPr>
        <w:pStyle w:val="Heading2"/>
      </w:pPr>
      <w:r>
        <w:t>17:00-18:30 Huvudbibliotekets tysta bokcirklar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