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15:00-16:00 Lada, herrgård, vågkam - folkvisearrangemang från Finland och Österrike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