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16.2.2026 maanantai</w:t>
      </w:r>
    </w:p>
    <w:p>
      <w:pPr>
        <w:pStyle w:val="Heading1"/>
      </w:pPr>
      <w:r>
        <w:t>16.2.2026-20.2.2026</w:t>
      </w:r>
    </w:p>
    <w:p>
      <w:pPr>
        <w:pStyle w:val="Heading2"/>
      </w:pPr>
      <w:r>
        <w:t>09:00-15:00 Sportlovsläger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