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4.2.2026 keskiviikko</w:t>
      </w:r>
    </w:p>
    <w:p>
      <w:pPr>
        <w:pStyle w:val="Heading1"/>
      </w:pPr>
      <w:r>
        <w:t>4.2.2026-25.3.2026</w:t>
      </w:r>
    </w:p>
    <w:p>
      <w:pPr>
        <w:pStyle w:val="Heading2"/>
      </w:pPr>
      <w:r>
        <w:t>17:30-18:30 Saamenkielinen lukupiiri = Sámegielat lohkanbiire</w:t>
      </w:r>
    </w:p>
    <w:p>
      <w:r>
        <w:t xml:space="preserve">Luemme pohjoismaista kaunokirjallisuutta ja keskustelemme teoksista yhdessä. Osallistuminen on mahdollista myös ilman kirjan lukemista.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