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2:00-16:00 Andra stadiet för dem som behöver mest stöd - hur, var och vad se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