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4:30 Seniorsur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