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18:00-18:00 Utopia &amp; Lawrence-King: World Passion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