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13.10.2025 maanantai</w:t>
      </w:r>
    </w:p>
    <w:p>
      <w:pPr>
        <w:pStyle w:val="Heading1"/>
      </w:pPr>
      <w:r>
        <w:t>13.10.2025-17.10.2025</w:t>
      </w:r>
    </w:p>
    <w:p>
      <w:pPr>
        <w:pStyle w:val="Heading2"/>
      </w:pPr>
      <w:r>
        <w:t>09:00-15:00 Höstlovsläger - dåtid, nutid &amp; framtid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