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09:00-15:00 Höstlovsläger - dåtid, nutid &amp; framtid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