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18.9.2025 torstai</w:t>
      </w:r>
    </w:p>
    <w:p>
      <w:pPr>
        <w:pStyle w:val="Heading1"/>
      </w:pPr>
      <w:r>
        <w:t>18.9.2025-12.10.2025</w:t>
      </w:r>
    </w:p>
    <w:p>
      <w:pPr>
        <w:pStyle w:val="Heading2"/>
      </w:pPr>
      <w:r>
        <w:t>12:00-18:00 Tuomo Laakso: Kaksi iltaa, kaksi aamua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