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Akvart </w:t>
      </w:r>
    </w:p>
    <w:p>
      <w:r>
        <w:t>9.9.2025 tiistai</w:t>
      </w:r>
    </w:p>
    <w:p>
      <w:pPr>
        <w:pStyle w:val="Heading1"/>
      </w:pPr>
      <w:r>
        <w:t>9.9.2025-21.9.2025</w:t>
      </w:r>
    </w:p>
    <w:p>
      <w:pPr>
        <w:pStyle w:val="Heading2"/>
      </w:pPr>
      <w:r>
        <w:t>11:00-15:00 Vibrering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