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16.12.2025 tiistai</w:t>
      </w:r>
    </w:p>
    <w:p>
      <w:pPr>
        <w:pStyle w:val="Heading1"/>
      </w:pPr>
      <w:r>
        <w:t>16.12.2025-17.12.2025</w:t>
      </w:r>
    </w:p>
    <w:p>
      <w:pPr>
        <w:pStyle w:val="Heading2"/>
      </w:pPr>
      <w:r>
        <w:t>18:00-11:00 Om jag fötts till groda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