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1.9.2025 maanantai</w:t>
      </w:r>
    </w:p>
    <w:p>
      <w:pPr>
        <w:pStyle w:val="Heading1"/>
      </w:pPr>
      <w:r>
        <w:t>1.9.2025-25.9.2025</w:t>
      </w:r>
    </w:p>
    <w:p>
      <w:pPr>
        <w:pStyle w:val="Heading2"/>
      </w:pPr>
      <w:r>
        <w:t>10:00-19:00 Ewa Kobylarczyk: Keramik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