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Munksnäs lågstadieskola, Hoplaxskolan</w:t>
      </w:r>
    </w:p>
    <w:p>
      <w:r>
        <w:t>28.8.2025 torstai</w:t>
      </w:r>
    </w:p>
    <w:p>
      <w:pPr>
        <w:pStyle w:val="Heading1"/>
      </w:pPr>
      <w:r>
        <w:t>28.8.2025-7.5.2026</w:t>
      </w:r>
    </w:p>
    <w:p>
      <w:pPr>
        <w:pStyle w:val="Heading2"/>
      </w:pPr>
      <w:r>
        <w:t>17:10-18:10 Munkka-motion</w:t>
      </w:r>
    </w:p>
    <w:p>
      <w:r>
        <w:t xml:space="preserve"> </w:t>
      </w:r>
    </w:p>
    <w:p>
      <w:r>
        <w:t>110€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