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Integration</w:t>
      </w:r>
    </w:p>
    <w:p>
      <w:r>
        <w:t>8.9.2025 maanantai</w:t>
      </w:r>
    </w:p>
    <w:p>
      <w:pPr>
        <w:pStyle w:val="Heading1"/>
      </w:pPr>
      <w:r>
        <w:t>8.9.2025-8.12.2025</w:t>
      </w:r>
    </w:p>
    <w:p>
      <w:pPr>
        <w:pStyle w:val="Heading2"/>
      </w:pPr>
      <w:r>
        <w:t>18:00-19:30 Book Club in Easy Swedish / beginners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