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Tölöviken</w:t>
      </w:r>
    </w:p>
    <w:p>
      <w:r>
        <w:t>27.8.2025 keskiviikko</w:t>
      </w:r>
    </w:p>
    <w:p>
      <w:pPr>
        <w:pStyle w:val="Heading1"/>
      </w:pPr>
      <w:r>
        <w:t>27.8.2025 keskiviikko</w:t>
      </w:r>
    </w:p>
    <w:p>
      <w:pPr>
        <w:pStyle w:val="Heading2"/>
      </w:pPr>
      <w:r>
        <w:t>17:00-20:00 Helsingforsmartha för Ukraina - välgörenhetsjippo</w:t>
      </w:r>
    </w:p>
    <w:p>
      <w:r>
        <w:t xml:space="preserve"> </w:t>
      </w:r>
    </w:p>
    <w:p>
      <w:r>
        <w:t>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