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21.8.2025 torstai</w:t>
      </w:r>
    </w:p>
    <w:p>
      <w:pPr>
        <w:pStyle w:val="Heading1"/>
      </w:pPr>
      <w:r>
        <w:t>21.8.2025-14.9.2025</w:t>
      </w:r>
    </w:p>
    <w:p>
      <w:pPr>
        <w:pStyle w:val="Heading2"/>
      </w:pPr>
      <w:r>
        <w:t>12:00-18:00 Timo Ryhänen: Maalauksia kaikkeudesta</w:t>
      </w:r>
    </w:p>
    <w:p>
      <w:r>
        <w:t xml:space="preserve">Timo Ryhänen: Maalauksia kaikkeudesta - maalauksia Ambaria-nimisestä mielikuvitusmaailmastani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