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22.10.2025 keskiviikko</w:t>
      </w:r>
    </w:p>
    <w:p>
      <w:pPr>
        <w:pStyle w:val="Heading1"/>
      </w:pPr>
      <w:r>
        <w:t>22.10.2025-9.11.2025</w:t>
      </w:r>
    </w:p>
    <w:p>
      <w:pPr>
        <w:pStyle w:val="Heading2"/>
      </w:pPr>
      <w:r>
        <w:t>12:00-16:00 Juha-Pekka Inkinen: Epätodellisia ilmiöitä</w:t>
      </w:r>
    </w:p>
    <w:p>
      <w:r>
        <w:t>Inkisen teokset yhdistelevät menneisyyden kuvastoa ja nykyajan ilmiöitä, luoden nostalgisia mutta kriittisiä kuvia ajan epävarmuudesta.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