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18:00-00:00 90-talskryssning på Byagården</w:t>
      </w:r>
    </w:p>
    <w:p>
      <w:r>
        <w:t xml:space="preserve"> </w:t>
      </w:r>
    </w:p>
    <w:p>
      <w:r>
        <w:t>10 e/person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