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19.10.2025 sunnuntai</w:t>
      </w:r>
    </w:p>
    <w:p>
      <w:pPr>
        <w:pStyle w:val="Heading1"/>
      </w:pPr>
      <w:r>
        <w:t>19.10.2025 sunnuntai</w:t>
      </w:r>
    </w:p>
    <w:p>
      <w:pPr>
        <w:pStyle w:val="Heading2"/>
      </w:pPr>
      <w:r>
        <w:t>12:00-14:00 Gör som Pippi – rocka sockorna!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