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16.10.2025 torstai</w:t>
      </w:r>
    </w:p>
    <w:p>
      <w:pPr>
        <w:pStyle w:val="Heading1"/>
      </w:pPr>
      <w:r>
        <w:t>16.10.2025-9.11.2025</w:t>
      </w:r>
    </w:p>
    <w:p>
      <w:pPr>
        <w:pStyle w:val="Heading2"/>
      </w:pPr>
      <w:r>
        <w:t>12:00-18:00 Siiri Pohjolainen: Aarteet</w:t>
      </w:r>
    </w:p>
    <w:p>
      <w:r>
        <w:t>Siiri Pohjolainen: Aarteet - installaatioita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