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>17:30-19:30 Welcome to Swedish Opportunities in the Capital Region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